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C642" w14:textId="77777777" w:rsidR="00051E92" w:rsidRPr="00463118" w:rsidRDefault="00B959E4" w:rsidP="00051E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1E92">
        <w:rPr>
          <w:rFonts w:hint="eastAsia"/>
          <w:sz w:val="24"/>
          <w:szCs w:val="24"/>
        </w:rPr>
        <w:t xml:space="preserve">　　年　　月　　</w:t>
      </w:r>
      <w:r w:rsidR="00051E92" w:rsidRPr="00463118">
        <w:rPr>
          <w:rFonts w:hint="eastAsia"/>
          <w:sz w:val="24"/>
          <w:szCs w:val="24"/>
        </w:rPr>
        <w:t>日</w:t>
      </w:r>
    </w:p>
    <w:p w14:paraId="2B29D0AF" w14:textId="77777777" w:rsidR="00051E92" w:rsidRDefault="00051E92" w:rsidP="00051E92">
      <w:pPr>
        <w:rPr>
          <w:sz w:val="24"/>
          <w:szCs w:val="24"/>
        </w:rPr>
      </w:pPr>
    </w:p>
    <w:p w14:paraId="7E3782F7" w14:textId="77777777" w:rsidR="00737401" w:rsidRPr="00463118" w:rsidRDefault="00737401" w:rsidP="00051E92">
      <w:pPr>
        <w:rPr>
          <w:sz w:val="24"/>
          <w:szCs w:val="24"/>
        </w:rPr>
      </w:pPr>
    </w:p>
    <w:p w14:paraId="32A8432E" w14:textId="77777777" w:rsidR="00B959E4" w:rsidRDefault="00B959E4" w:rsidP="00051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公益財団法人ふくい産業支援センター</w:t>
      </w:r>
    </w:p>
    <w:p w14:paraId="7C260284" w14:textId="6DB1196A" w:rsidR="00051E92" w:rsidRPr="00463118" w:rsidRDefault="00B959E4" w:rsidP="00051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051E92">
        <w:rPr>
          <w:rFonts w:hint="eastAsia"/>
          <w:sz w:val="24"/>
          <w:szCs w:val="24"/>
        </w:rPr>
        <w:t xml:space="preserve">　</w:t>
      </w:r>
      <w:r w:rsidR="00D84EDB">
        <w:rPr>
          <w:rFonts w:hint="eastAsia"/>
          <w:sz w:val="24"/>
          <w:szCs w:val="24"/>
        </w:rPr>
        <w:t>白嵜</w:t>
      </w:r>
      <w:r w:rsidR="0034019C" w:rsidRPr="0034019C">
        <w:rPr>
          <w:rFonts w:hint="eastAsia"/>
          <w:sz w:val="24"/>
          <w:szCs w:val="24"/>
        </w:rPr>
        <w:t xml:space="preserve">　</w:t>
      </w:r>
      <w:r w:rsidR="00D84EDB">
        <w:rPr>
          <w:rFonts w:hint="eastAsia"/>
          <w:sz w:val="24"/>
          <w:szCs w:val="24"/>
        </w:rPr>
        <w:t>淳</w:t>
      </w:r>
      <w:r>
        <w:rPr>
          <w:rFonts w:hint="eastAsia"/>
          <w:sz w:val="24"/>
          <w:szCs w:val="24"/>
        </w:rPr>
        <w:t xml:space="preserve">　</w:t>
      </w:r>
      <w:r w:rsidR="00051E92" w:rsidRPr="00463118">
        <w:rPr>
          <w:rFonts w:hint="eastAsia"/>
          <w:sz w:val="24"/>
          <w:szCs w:val="24"/>
        </w:rPr>
        <w:t>様</w:t>
      </w:r>
    </w:p>
    <w:p w14:paraId="593B74BE" w14:textId="77777777" w:rsidR="00051E92" w:rsidRPr="008909F0" w:rsidRDefault="00051E92" w:rsidP="00051E92">
      <w:pPr>
        <w:rPr>
          <w:sz w:val="24"/>
          <w:szCs w:val="24"/>
        </w:rPr>
      </w:pPr>
    </w:p>
    <w:p w14:paraId="58FA815A" w14:textId="77777777" w:rsidR="00051E92" w:rsidRDefault="00051E92" w:rsidP="00051E92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1D413BDB" w14:textId="77777777" w:rsidR="00051E92" w:rsidRDefault="00051E92" w:rsidP="00051E92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印</w:t>
      </w:r>
    </w:p>
    <w:p w14:paraId="6AA1F215" w14:textId="77777777" w:rsidR="00051E92" w:rsidRDefault="00051E92" w:rsidP="00051E92">
      <w:pPr>
        <w:rPr>
          <w:sz w:val="24"/>
          <w:szCs w:val="24"/>
        </w:rPr>
      </w:pPr>
    </w:p>
    <w:p w14:paraId="61D1124D" w14:textId="77777777" w:rsidR="00051E92" w:rsidRDefault="00051E92" w:rsidP="00051E92">
      <w:pPr>
        <w:rPr>
          <w:sz w:val="24"/>
          <w:szCs w:val="24"/>
        </w:rPr>
      </w:pPr>
    </w:p>
    <w:p w14:paraId="2CB80BC9" w14:textId="77777777" w:rsidR="00737401" w:rsidRPr="00463118" w:rsidRDefault="00737401" w:rsidP="00051E92">
      <w:pPr>
        <w:rPr>
          <w:sz w:val="24"/>
          <w:szCs w:val="24"/>
        </w:rPr>
      </w:pPr>
    </w:p>
    <w:p w14:paraId="2BA8E281" w14:textId="77777777" w:rsidR="00051E92" w:rsidRDefault="00051E92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誓</w:t>
      </w:r>
      <w:r w:rsidR="00F501D7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約</w:t>
      </w:r>
      <w:r w:rsidR="00F501D7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09064975" w14:textId="77777777" w:rsidR="00737401" w:rsidRPr="00737401" w:rsidRDefault="00737401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513CB1C5" w14:textId="77777777" w:rsidR="00051E92" w:rsidRPr="00FE1FAB" w:rsidRDefault="00051E92" w:rsidP="00051E92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07CA91C" w14:textId="5A11A5CC" w:rsidR="00051E92" w:rsidRPr="00FE1FAB" w:rsidRDefault="00051E92" w:rsidP="00617D39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私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は、下記の「</w:t>
      </w:r>
      <w:r w:rsidR="00D84EDB" w:rsidRPr="00D84EDB">
        <w:rPr>
          <w:rFonts w:ascii="ＭＳ 明朝" w:eastAsia="ＭＳ 明朝" w:hAnsi="ＭＳ 明朝" w:cs="Times New Roman" w:hint="eastAsia"/>
          <w:sz w:val="24"/>
          <w:szCs w:val="24"/>
        </w:rPr>
        <w:t>成長産業分野の開発・売込支援事業</w:t>
      </w:r>
      <w:r w:rsidR="00617D39" w:rsidRPr="00617D3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 w:rsidR="00177C69">
        <w:rPr>
          <w:rFonts w:ascii="ＭＳ 明朝" w:eastAsia="ＭＳ 明朝" w:hAnsi="ＭＳ 明朝" w:cs="Times New Roman" w:hint="eastAsia"/>
          <w:sz w:val="24"/>
          <w:szCs w:val="24"/>
        </w:rPr>
        <w:t>コーディネーター</w:t>
      </w:r>
      <w:r>
        <w:rPr>
          <w:rFonts w:ascii="ＭＳ 明朝" w:eastAsia="ＭＳ 明朝" w:hAnsi="ＭＳ 明朝" w:cs="Times New Roman" w:hint="eastAsia"/>
          <w:sz w:val="24"/>
          <w:szCs w:val="24"/>
        </w:rPr>
        <w:t>として不適当な者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」のいずれにも該当しません。この誓約が虚偽であり、</w:t>
      </w:r>
      <w:r w:rsidR="001F2743">
        <w:rPr>
          <w:rFonts w:ascii="ＭＳ 明朝" w:eastAsia="ＭＳ 明朝" w:hAnsi="ＭＳ 明朝" w:cs="Times New Roman" w:hint="eastAsia"/>
          <w:sz w:val="24"/>
          <w:szCs w:val="24"/>
        </w:rPr>
        <w:t>また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はこの誓約に反したことにより、当方が不利益を被ることとなっても、異議は一切申し立てません。</w:t>
      </w:r>
    </w:p>
    <w:p w14:paraId="69706924" w14:textId="77777777" w:rsidR="00051E92" w:rsidRDefault="00051E92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87E7F58" w14:textId="77777777" w:rsidR="00F2173B" w:rsidRDefault="00051E92" w:rsidP="00F2173B">
      <w:pPr>
        <w:pStyle w:val="a6"/>
      </w:pPr>
      <w:r w:rsidRPr="00FE1FAB">
        <w:rPr>
          <w:rFonts w:hint="eastAsia"/>
        </w:rPr>
        <w:t>記</w:t>
      </w:r>
    </w:p>
    <w:p w14:paraId="47E810B6" w14:textId="77777777" w:rsidR="00F2173B" w:rsidRDefault="00F2173B" w:rsidP="00F2173B"/>
    <w:p w14:paraId="2CD5E35F" w14:textId="1A41F4C2" w:rsidR="00051E92" w:rsidRPr="00FE1FAB" w:rsidRDefault="00D84EDB" w:rsidP="001F2743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4EDB">
        <w:rPr>
          <w:rFonts w:ascii="ＭＳ 明朝" w:eastAsia="ＭＳ 明朝" w:hAnsi="ＭＳ 明朝" w:cs="Times New Roman" w:hint="eastAsia"/>
          <w:sz w:val="24"/>
          <w:szCs w:val="24"/>
        </w:rPr>
        <w:t>成長産業分野の開発・売込支援事業</w:t>
      </w:r>
      <w:r w:rsidR="00D63FB9" w:rsidRPr="00617D3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 w:rsidR="00177C69">
        <w:rPr>
          <w:rFonts w:ascii="ＭＳ 明朝" w:eastAsia="ＭＳ 明朝" w:hAnsi="ＭＳ 明朝" w:cs="Times New Roman" w:hint="eastAsia"/>
          <w:sz w:val="24"/>
          <w:szCs w:val="24"/>
        </w:rPr>
        <w:t>コーディネーター</w:t>
      </w:r>
      <w:r w:rsidR="00D63FB9">
        <w:rPr>
          <w:rFonts w:ascii="ＭＳ 明朝" w:eastAsia="ＭＳ 明朝" w:hAnsi="ＭＳ 明朝" w:cs="Times New Roman" w:hint="eastAsia"/>
          <w:sz w:val="24"/>
          <w:szCs w:val="24"/>
        </w:rPr>
        <w:t>として不適当な者</w:t>
      </w:r>
    </w:p>
    <w:p w14:paraId="24807168" w14:textId="77777777" w:rsidR="00051E92" w:rsidRDefault="00051E92" w:rsidP="00051E92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14:paraId="6E8B579A" w14:textId="77777777" w:rsidR="00D3736C" w:rsidRDefault="00D3736C" w:rsidP="00051E92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14:paraId="72ACB151" w14:textId="77777777" w:rsidR="00D3736C" w:rsidRDefault="00D3736C" w:rsidP="00D3736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暴力団員による不当な行為の防止等に関する法律（平成３年法律第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７７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号）第２条第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号に規定する暴力団員</w:t>
      </w:r>
    </w:p>
    <w:p w14:paraId="661B72B9" w14:textId="77777777" w:rsidR="00D3736C" w:rsidRDefault="00D3736C" w:rsidP="00D373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60D1E9D" w14:textId="77777777" w:rsidR="00D3736C" w:rsidRDefault="00D3736C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同法</w:t>
      </w:r>
      <w:r w:rsidRPr="00D3736C">
        <w:rPr>
          <w:rFonts w:ascii="ＭＳ 明朝" w:eastAsia="ＭＳ 明朝" w:hAnsi="ＭＳ 明朝" w:cs="Times New Roman" w:hint="eastAsia"/>
          <w:sz w:val="24"/>
          <w:szCs w:val="24"/>
        </w:rPr>
        <w:t>第３２条第１項各号に掲げる者</w:t>
      </w:r>
    </w:p>
    <w:p w14:paraId="005C4D19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006664F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破産手続開始の決定を受けて復権を得ない者</w:t>
      </w:r>
    </w:p>
    <w:p w14:paraId="408FE7AD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BB7AD30" w14:textId="77777777" w:rsidR="00F501D7" w:rsidRPr="00D3736C" w:rsidRDefault="00F501D7" w:rsidP="00F501D7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税金の滞納がある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、刑事上の処分を受けた</w:t>
      </w:r>
      <w:r>
        <w:rPr>
          <w:rFonts w:ascii="ＭＳ 明朝" w:eastAsia="ＭＳ 明朝" w:hAnsi="ＭＳ 明朝" w:cs="Times New Roman" w:hint="eastAsia"/>
          <w:sz w:val="24"/>
          <w:szCs w:val="24"/>
        </w:rPr>
        <w:t>者、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その他の公的事業を行う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として社会通念上適切であると認められない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14:paraId="007C0660" w14:textId="77777777" w:rsidR="00D3736C" w:rsidRDefault="00D3736C" w:rsidP="00D3736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310D2EC6" w14:textId="77777777" w:rsidR="00F2173B" w:rsidRPr="00D3736C" w:rsidRDefault="00F2173B" w:rsidP="00F2173B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</w:p>
    <w:sectPr w:rsidR="00F2173B" w:rsidRPr="00D3736C" w:rsidSect="00DA166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A4FA" w14:textId="77777777" w:rsidR="00E93418" w:rsidRDefault="00E93418" w:rsidP="00D3736C">
      <w:r>
        <w:separator/>
      </w:r>
    </w:p>
  </w:endnote>
  <w:endnote w:type="continuationSeparator" w:id="0">
    <w:p w14:paraId="3418D9DC" w14:textId="77777777" w:rsidR="00E93418" w:rsidRDefault="00E93418" w:rsidP="00D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EE7B" w14:textId="77777777" w:rsidR="00E93418" w:rsidRDefault="00E93418" w:rsidP="00D3736C">
      <w:r>
        <w:separator/>
      </w:r>
    </w:p>
  </w:footnote>
  <w:footnote w:type="continuationSeparator" w:id="0">
    <w:p w14:paraId="364D2A7C" w14:textId="77777777" w:rsidR="00E93418" w:rsidRDefault="00E93418" w:rsidP="00D3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514"/>
    <w:multiLevelType w:val="hybridMultilevel"/>
    <w:tmpl w:val="09FEC56E"/>
    <w:lvl w:ilvl="0" w:tplc="4ADC5540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19373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08"/>
    <w:rsid w:val="00051E92"/>
    <w:rsid w:val="00053262"/>
    <w:rsid w:val="00075E59"/>
    <w:rsid w:val="00177C69"/>
    <w:rsid w:val="0018412C"/>
    <w:rsid w:val="001F2743"/>
    <w:rsid w:val="00241ED1"/>
    <w:rsid w:val="002732EE"/>
    <w:rsid w:val="002923B5"/>
    <w:rsid w:val="002A2C0E"/>
    <w:rsid w:val="002A6108"/>
    <w:rsid w:val="003272F2"/>
    <w:rsid w:val="0034019C"/>
    <w:rsid w:val="00392990"/>
    <w:rsid w:val="003A6618"/>
    <w:rsid w:val="003B722E"/>
    <w:rsid w:val="004460B1"/>
    <w:rsid w:val="00446593"/>
    <w:rsid w:val="004C1A7D"/>
    <w:rsid w:val="00501EED"/>
    <w:rsid w:val="00584C6E"/>
    <w:rsid w:val="006169CA"/>
    <w:rsid w:val="00617D39"/>
    <w:rsid w:val="006C083F"/>
    <w:rsid w:val="006C5EA0"/>
    <w:rsid w:val="006E0F14"/>
    <w:rsid w:val="0072280D"/>
    <w:rsid w:val="00737401"/>
    <w:rsid w:val="007F0F04"/>
    <w:rsid w:val="00807920"/>
    <w:rsid w:val="0083481C"/>
    <w:rsid w:val="00862A79"/>
    <w:rsid w:val="008909F0"/>
    <w:rsid w:val="008F16CA"/>
    <w:rsid w:val="00956510"/>
    <w:rsid w:val="00957CBB"/>
    <w:rsid w:val="009D66B1"/>
    <w:rsid w:val="00A43BBF"/>
    <w:rsid w:val="00A85C39"/>
    <w:rsid w:val="00B41098"/>
    <w:rsid w:val="00B959E4"/>
    <w:rsid w:val="00BE4BA0"/>
    <w:rsid w:val="00C51D7A"/>
    <w:rsid w:val="00C81D7C"/>
    <w:rsid w:val="00C95847"/>
    <w:rsid w:val="00CC0A3C"/>
    <w:rsid w:val="00D3736C"/>
    <w:rsid w:val="00D4438D"/>
    <w:rsid w:val="00D63FB9"/>
    <w:rsid w:val="00D84EDB"/>
    <w:rsid w:val="00D91924"/>
    <w:rsid w:val="00DA1668"/>
    <w:rsid w:val="00E93418"/>
    <w:rsid w:val="00E96DDE"/>
    <w:rsid w:val="00EB3D68"/>
    <w:rsid w:val="00F2173B"/>
    <w:rsid w:val="00F24624"/>
    <w:rsid w:val="00F501D7"/>
    <w:rsid w:val="00F51986"/>
    <w:rsid w:val="00F5406F"/>
    <w:rsid w:val="00F800D5"/>
    <w:rsid w:val="00F9535F"/>
    <w:rsid w:val="00FB4234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F1123"/>
  <w15:docId w15:val="{64C63F67-0390-4DCD-AD80-A0CFE6D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0F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51E92"/>
    <w:pPr>
      <w:jc w:val="center"/>
    </w:pPr>
  </w:style>
  <w:style w:type="character" w:customStyle="1" w:styleId="a7">
    <w:name w:val="記 (文字)"/>
    <w:basedOn w:val="a0"/>
    <w:link w:val="a6"/>
    <w:uiPriority w:val="99"/>
    <w:rsid w:val="00051E92"/>
  </w:style>
  <w:style w:type="paragraph" w:styleId="a8">
    <w:name w:val="Closing"/>
    <w:basedOn w:val="a"/>
    <w:link w:val="a9"/>
    <w:uiPriority w:val="99"/>
    <w:unhideWhenUsed/>
    <w:rsid w:val="00051E92"/>
    <w:pPr>
      <w:jc w:val="right"/>
    </w:pPr>
  </w:style>
  <w:style w:type="character" w:customStyle="1" w:styleId="a9">
    <w:name w:val="結語 (文字)"/>
    <w:basedOn w:val="a0"/>
    <w:link w:val="a8"/>
    <w:uiPriority w:val="99"/>
    <w:rsid w:val="00051E92"/>
  </w:style>
  <w:style w:type="paragraph" w:styleId="aa">
    <w:name w:val="header"/>
    <w:basedOn w:val="a"/>
    <w:link w:val="ab"/>
    <w:uiPriority w:val="99"/>
    <w:unhideWhenUsed/>
    <w:rsid w:val="00D37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36C"/>
  </w:style>
  <w:style w:type="paragraph" w:styleId="ac">
    <w:name w:val="footer"/>
    <w:basedOn w:val="a"/>
    <w:link w:val="ad"/>
    <w:uiPriority w:val="99"/>
    <w:unhideWhenUsed/>
    <w:rsid w:val="00D373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B064-5924-414C-9625-3E270EED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User;愛媛県</dc:creator>
  <cp:lastModifiedBy>三谷 君恵（ふくい産業支援センター）</cp:lastModifiedBy>
  <cp:revision>19</cp:revision>
  <cp:lastPrinted>2016-01-20T08:14:00Z</cp:lastPrinted>
  <dcterms:created xsi:type="dcterms:W3CDTF">2015-12-02T22:58:00Z</dcterms:created>
  <dcterms:modified xsi:type="dcterms:W3CDTF">2025-03-19T08:00:00Z</dcterms:modified>
</cp:coreProperties>
</file>